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吉他研磨制作专项职业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能力考核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规范</w:t>
      </w:r>
      <w:bookmarkEnd w:id="0"/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定义</w:t>
      </w:r>
    </w:p>
    <w:p>
      <w:p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使用专用设备和工具，将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吉他表面毛刺、凹陷等处理、研磨</w:t>
      </w:r>
      <w:r>
        <w:rPr>
          <w:rFonts w:hint="eastAsia" w:ascii="仿宋_GB2312" w:hAnsi="仿宋_GB2312" w:eastAsia="仿宋_GB2312" w:cs="仿宋_GB2312"/>
          <w:sz w:val="32"/>
          <w:szCs w:val="32"/>
        </w:rPr>
        <w:t>的人员。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适用对象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运用或准备运用本项能力求职、就业的人员。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三、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考核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内容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与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能力标准</w:t>
      </w:r>
    </w:p>
    <w:tbl>
      <w:tblPr>
        <w:tblStyle w:val="3"/>
        <w:tblW w:w="9220" w:type="dxa"/>
        <w:tblInd w:w="-1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4760"/>
        <w:gridCol w:w="2913"/>
        <w:gridCol w:w="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9220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能力名称： 吉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eastAsia="zh-CN"/>
              </w:rPr>
              <w:t>他研磨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 xml:space="preserve">制作         职业领域： 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eastAsia="zh-CN"/>
              </w:rPr>
              <w:t>吉他研磨制作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工作任务</w:t>
            </w:r>
          </w:p>
        </w:tc>
        <w:tc>
          <w:tcPr>
            <w:tcW w:w="476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操作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eastAsia="zh-CN"/>
              </w:rPr>
              <w:t>项目</w:t>
            </w:r>
          </w:p>
        </w:tc>
        <w:tc>
          <w:tcPr>
            <w:tcW w:w="291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相关知识</w:t>
            </w:r>
          </w:p>
        </w:tc>
        <w:tc>
          <w:tcPr>
            <w:tcW w:w="79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考核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比重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</w:trPr>
        <w:tc>
          <w:tcPr>
            <w:tcW w:w="750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材料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工具准备</w:t>
            </w:r>
          </w:p>
        </w:tc>
        <w:tc>
          <w:tcPr>
            <w:tcW w:w="4760" w:type="dxa"/>
            <w:vMerge w:val="restart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1能够按吉他表面粗糙程度，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选择不同目数的砂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能够正确选用吉他打磨机器或工具</w:t>
            </w:r>
          </w:p>
        </w:tc>
        <w:tc>
          <w:tcPr>
            <w:tcW w:w="2913" w:type="dxa"/>
            <w:vMerge w:val="restart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常用砂的种类、性质与用途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一般吉他方块砂、砂布、砂带的种类和规格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装对打磨器具、设置防护吸尘装置的方法</w:t>
            </w:r>
          </w:p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一般工具、机具的使用与保养方法</w:t>
            </w:r>
          </w:p>
        </w:tc>
        <w:tc>
          <w:tcPr>
            <w:tcW w:w="79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8" w:hRule="atLeast"/>
        </w:trPr>
        <w:tc>
          <w:tcPr>
            <w:tcW w:w="75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工艺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现场准 备</w:t>
            </w:r>
          </w:p>
        </w:tc>
        <w:tc>
          <w:tcPr>
            <w:tcW w:w="476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1能够辨别吉他表面粗糙情况，选用各型号砂布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能够用刀片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清除吉他表面毛刺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能够做好工作环境准备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合理堆放、整理吉他打磨、抛光砂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913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1各型号吉他砂布的分类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2吉他砂布的识读方法与要点</w:t>
            </w:r>
          </w:p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砂穿预防和一般补救方法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4吉他打磨常见技术要求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方块砂、砂布、砂带的区分知识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堆放、保管砂的规定及方法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各个部位施工操作工艺知识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9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75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胴部的研磨</w:t>
            </w:r>
          </w:p>
        </w:tc>
        <w:tc>
          <w:tcPr>
            <w:tcW w:w="476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能够根据吉他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面板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粗糙程度进行工具、砂的选择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研磨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能够根据吉他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背板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粗糙程度进行工具、砂的选择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研磨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能够根据吉他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侧板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粗糙程度进行工具、砂的选择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研磨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据亮光、哑光进行加工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研磨</w:t>
            </w:r>
          </w:p>
        </w:tc>
        <w:tc>
          <w:tcPr>
            <w:tcW w:w="2913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1不同型号吉他打磨的归类、统计方法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2柄部、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部打磨工具、砂的选择知识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3木材的鉴别方法</w:t>
            </w:r>
          </w:p>
        </w:tc>
        <w:tc>
          <w:tcPr>
            <w:tcW w:w="79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75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柄部的研磨</w:t>
            </w:r>
          </w:p>
        </w:tc>
        <w:tc>
          <w:tcPr>
            <w:tcW w:w="476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能够根据吉他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面板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粗糙程度进行工具、砂的选择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研磨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根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据亮光、哑光进行加工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研磨</w:t>
            </w:r>
          </w:p>
        </w:tc>
        <w:tc>
          <w:tcPr>
            <w:tcW w:w="2913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1直、圆、曲不同形状毛料的打磨要领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2打磨、抛光的精度要求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3打磨抛光的方法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9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25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75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抛光研磨</w:t>
            </w:r>
          </w:p>
        </w:tc>
        <w:tc>
          <w:tcPr>
            <w:tcW w:w="476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能够用干蜡进行抛光研磨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能够用水蜡进行抛光研磨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能够利用抛光剂进行手工研磨</w:t>
            </w:r>
          </w:p>
        </w:tc>
        <w:tc>
          <w:tcPr>
            <w:tcW w:w="2913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干蜡的认识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水蜡的认识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抛光剂、研磨剂的认识</w:t>
            </w:r>
          </w:p>
        </w:tc>
        <w:tc>
          <w:tcPr>
            <w:tcW w:w="79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75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阐述</w:t>
            </w:r>
          </w:p>
        </w:tc>
        <w:tc>
          <w:tcPr>
            <w:tcW w:w="476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阐述吉他研磨过程中砂的选择</w:t>
            </w:r>
          </w:p>
        </w:tc>
        <w:tc>
          <w:tcPr>
            <w:tcW w:w="2913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砂的目数大小对吉他木材表面研磨的影响</w:t>
            </w:r>
          </w:p>
        </w:tc>
        <w:tc>
          <w:tcPr>
            <w:tcW w:w="79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15%</w:t>
            </w:r>
          </w:p>
        </w:tc>
      </w:tr>
    </w:tbl>
    <w:p>
      <w:pP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考核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要求</w:t>
      </w:r>
    </w:p>
    <w:p>
      <w:pPr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（一）申报条件</w:t>
      </w:r>
    </w:p>
    <w:p>
      <w:pPr>
        <w:ind w:firstLine="320" w:firstLineChars="1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达到法定劳动年龄，具有相应技能的劳动者均可申报。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考评员构成</w:t>
      </w:r>
    </w:p>
    <w:p>
      <w:pPr>
        <w:ind w:firstLine="320" w:firstLineChars="1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考评员应具备一定的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吉他研磨制作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专业知识及实际操作经验；每个考评组中不少于3名考评员。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考评员资格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考核机构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Hans"/>
        </w:rPr>
        <w:t>采取聘用行业从业时间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Hans"/>
        </w:rPr>
        <w:t>10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Hans"/>
        </w:rPr>
        <w:t>年以上有影响力的专家或吉他行业大师工作室领班人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Hans"/>
        </w:rPr>
        <w:t>，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并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Hans"/>
        </w:rPr>
        <w:t>参加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考评员培训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Hans"/>
        </w:rPr>
        <w:t>班培训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合格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Hans"/>
        </w:rPr>
        <w:t>者为吉他相关专项考核的考评员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（四）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考核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方式</w:t>
      </w:r>
    </w:p>
    <w:p>
      <w:pPr>
        <w:ind w:firstLine="480" w:firstLineChars="15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考核</w:t>
      </w:r>
      <w:r>
        <w:rPr>
          <w:rFonts w:hint="eastAsia" w:ascii="仿宋_GB2312" w:hAnsi="仿宋_GB2312" w:eastAsia="仿宋_GB2312" w:cs="仿宋_GB2312"/>
          <w:sz w:val="32"/>
          <w:szCs w:val="32"/>
        </w:rPr>
        <w:t>方式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采取实际操作的考评方式，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实际操作考核时间为</w:t>
      </w:r>
      <w:r>
        <w:rPr>
          <w:rFonts w:hint="eastAsia" w:ascii="仿宋_GB2312" w:hAnsi="仿宋_GB2312" w:eastAsia="仿宋_GB2312" w:cs="仿宋_GB2312"/>
          <w:spacing w:val="-13"/>
          <w:sz w:val="32"/>
          <w:szCs w:val="32"/>
        </w:rPr>
        <w:t>120~180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，</w:t>
      </w:r>
    </w:p>
    <w:p>
      <w:pPr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（五）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考核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场地要求：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场所：水、电、窗帘、空调等设施齐全、照明设备完备、符合公共卫生要求的标准教室，面积不小于60平方米。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设备：满足技能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认定</w:t>
      </w:r>
      <w:r>
        <w:rPr>
          <w:rFonts w:hint="eastAsia" w:ascii="仿宋_GB2312" w:hAnsi="仿宋_GB2312" w:eastAsia="仿宋_GB2312" w:cs="仿宋_GB2312"/>
          <w:sz w:val="32"/>
          <w:szCs w:val="32"/>
        </w:rPr>
        <w:t>需要有相应的设备和设施、光线充足、安全设施完善场所进行。</w:t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7CCF6D"/>
    <w:multiLevelType w:val="singleLevel"/>
    <w:tmpl w:val="657CCF6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DD27DE"/>
    <w:rsid w:val="02B26E88"/>
    <w:rsid w:val="13DD27DE"/>
    <w:rsid w:val="424419F4"/>
    <w:rsid w:val="69D4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黑体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2021-08-20T02:07:00Z</dcterms:created>
  <dc:creator>静水流深1381071729</dc:creator>
  <cp:lastModifiedBy>静水流深1381071729</cp:lastModifiedBy>
  <dcterms:modified xsi:type="dcterms:W3CDTF">2021-08-20T02:11:18Z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8FF3AADDB8C042A3B1EF2FF3B4EAE3F5</vt:lpwstr>
  </property>
</Properties>
</file>